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D1" w:rsidRDefault="00D65DB1" w:rsidP="00A74469">
      <w:pPr>
        <w:jc w:val="center"/>
        <w:rPr>
          <w:b/>
          <w:bCs/>
          <w:color w:val="FFC000"/>
          <w:sz w:val="44"/>
          <w:szCs w:val="44"/>
        </w:rPr>
      </w:pPr>
      <w:r>
        <w:rPr>
          <w:b/>
          <w:bCs/>
          <w:noProof/>
          <w:color w:val="FFC000"/>
          <w:sz w:val="44"/>
          <w:szCs w:val="44"/>
          <w:lang w:eastAsia="ru-RU"/>
        </w:rPr>
        <w:pict>
          <v:group id="_x0000_s1026" style="position:absolute;left:0;text-align:left;margin-left:-59.05pt;margin-top:-48.3pt;width:558pt;height:11in;z-index:251658240" coordorigin="112622935,106860975" coordsize="2299063,6645597">
            <v:rect id="_x0000_s1027" style="position:absolute;left:112622935;top:106860975;width:2299063;height:66455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9314;top:113413947;width:1172684;height:92625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29" style="position:absolute;left:112622935;top:113413947;width:1149532;height:92625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0" style="position:absolute;left:113749314;top:106860975;width:1172684;height:92625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1" style="position:absolute;left:112622935;top:106860975;width:1149532;height:92625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2" style="position:absolute;left:112622935;top:106860975;width:46087;height:3444363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3" style="position:absolute;left:112622935;top:110186024;width:46087;height:3320548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4" style="position:absolute;left:114876221;top:106860975;width:45777;height:3444363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5" style="position:absolute;left:114876221;top:110186024;width:45777;height:3320548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  <w:r w:rsidR="00501BD1">
        <w:rPr>
          <w:b/>
          <w:bCs/>
          <w:color w:val="FFC000"/>
          <w:sz w:val="44"/>
          <w:szCs w:val="44"/>
        </w:rPr>
        <w:t>Памятка родителям</w:t>
      </w:r>
    </w:p>
    <w:p w:rsidR="009B5F79" w:rsidRPr="009B5F79" w:rsidRDefault="009B5F79" w:rsidP="00A74469">
      <w:pPr>
        <w:jc w:val="center"/>
        <w:rPr>
          <w:b/>
          <w:bCs/>
          <w:color w:val="FFC000"/>
          <w:sz w:val="44"/>
          <w:szCs w:val="44"/>
        </w:rPr>
      </w:pPr>
      <w:r w:rsidRPr="009B5F79">
        <w:rPr>
          <w:b/>
          <w:bCs/>
          <w:color w:val="FFC000"/>
          <w:sz w:val="44"/>
          <w:szCs w:val="44"/>
        </w:rPr>
        <w:t>«Здоровье ребёнка в наших руках»</w:t>
      </w:r>
    </w:p>
    <w:p w:rsidR="00A74469" w:rsidRDefault="00A74469">
      <w:pPr>
        <w:rPr>
          <w:b/>
          <w:bCs/>
          <w:color w:val="FF0000"/>
          <w:sz w:val="32"/>
          <w:szCs w:val="32"/>
          <w:lang w:val="en-US"/>
        </w:rPr>
      </w:pPr>
    </w:p>
    <w:p w:rsidR="008F517F" w:rsidRPr="009B5F79" w:rsidRDefault="009B5F79">
      <w:pPr>
        <w:rPr>
          <w:b/>
          <w:bCs/>
          <w:color w:val="FF0000"/>
          <w:sz w:val="36"/>
          <w:szCs w:val="36"/>
        </w:rPr>
      </w:pPr>
      <w:r w:rsidRPr="009B5F79">
        <w:rPr>
          <w:b/>
          <w:bCs/>
          <w:color w:val="FF0000"/>
          <w:sz w:val="36"/>
          <w:szCs w:val="36"/>
        </w:rPr>
        <w:t>Рекомендации родителям  по сохранению и укреплению здоровья ребёнка: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 xml:space="preserve">Прежде </w:t>
      </w:r>
      <w:proofErr w:type="gramStart"/>
      <w:r w:rsidRPr="00501BD1">
        <w:rPr>
          <w:color w:val="0070C0"/>
          <w:sz w:val="28"/>
          <w:szCs w:val="28"/>
        </w:rPr>
        <w:t>всего</w:t>
      </w:r>
      <w:proofErr w:type="gramEnd"/>
      <w:r w:rsidRPr="00501BD1">
        <w:rPr>
          <w:color w:val="0070C0"/>
          <w:sz w:val="28"/>
          <w:szCs w:val="28"/>
        </w:rPr>
        <w:t xml:space="preserve"> необходимо: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1. Создавать эмоциональный комфорт: доброе отношение, ласковый тон.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2. Стимулировать желание заниматься двигательной деятельностью, обеспечивать достаточную страховку.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3. В условиях семьи рекомендуется использовать следующие физкультурно-оздоровительные элементы: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 • утреннюю гимнастику;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• хороводные игры-забавы;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• подвижные игры;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• спортивно-развлекательные игровые комплексы;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• гимнастику для глаз;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• элементы самомассажа;</w:t>
      </w:r>
    </w:p>
    <w:p w:rsidR="002B6766" w:rsidRPr="00501BD1" w:rsidRDefault="002B6766" w:rsidP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• закаливающие процедуры (с учетом здоровья детей)</w:t>
      </w:r>
      <w:proofErr w:type="gramStart"/>
      <w:r w:rsidRPr="00501BD1">
        <w:rPr>
          <w:color w:val="0070C0"/>
          <w:sz w:val="28"/>
          <w:szCs w:val="28"/>
        </w:rPr>
        <w:t xml:space="preserve"> ;</w:t>
      </w:r>
      <w:proofErr w:type="gramEnd"/>
    </w:p>
    <w:p w:rsidR="002B6766" w:rsidRPr="00501BD1" w:rsidRDefault="002B6766">
      <w:pPr>
        <w:rPr>
          <w:color w:val="0070C0"/>
          <w:sz w:val="28"/>
          <w:szCs w:val="28"/>
        </w:rPr>
      </w:pPr>
      <w:r w:rsidRPr="00501BD1">
        <w:rPr>
          <w:color w:val="0070C0"/>
          <w:sz w:val="28"/>
          <w:szCs w:val="28"/>
        </w:rPr>
        <w:t>• ароматерапию, фитотерапию, фитонцидотерапию, витаминотерапию, аэроионотерапию (по назначению врача)</w:t>
      </w:r>
      <w:proofErr w:type="gramStart"/>
      <w:r w:rsidRPr="00501BD1">
        <w:rPr>
          <w:color w:val="0070C0"/>
          <w:sz w:val="28"/>
          <w:szCs w:val="28"/>
        </w:rPr>
        <w:t xml:space="preserve"> .</w:t>
      </w:r>
      <w:proofErr w:type="gramEnd"/>
      <w:r w:rsidRPr="00501BD1">
        <w:rPr>
          <w:color w:val="0070C0"/>
          <w:sz w:val="28"/>
          <w:szCs w:val="28"/>
        </w:rPr>
        <w:t xml:space="preserve"> </w:t>
      </w:r>
    </w:p>
    <w:sectPr w:rsidR="002B6766" w:rsidRPr="00501BD1" w:rsidSect="008F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66"/>
    <w:rsid w:val="002B6766"/>
    <w:rsid w:val="00501BD1"/>
    <w:rsid w:val="006A7787"/>
    <w:rsid w:val="008F517F"/>
    <w:rsid w:val="009B5F79"/>
    <w:rsid w:val="00A74469"/>
    <w:rsid w:val="00D6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ReSeller</dc:creator>
  <cp:lastModifiedBy>Admin</cp:lastModifiedBy>
  <cp:revision>4</cp:revision>
  <cp:lastPrinted>2015-03-26T07:19:00Z</cp:lastPrinted>
  <dcterms:created xsi:type="dcterms:W3CDTF">2015-02-25T15:27:00Z</dcterms:created>
  <dcterms:modified xsi:type="dcterms:W3CDTF">2015-03-26T07:19:00Z</dcterms:modified>
</cp:coreProperties>
</file>